
<file path=[Content_Types].xml><?xml version="1.0" encoding="utf-8"?>
<Types xmlns="http://schemas.openxmlformats.org/package/2006/content-types"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837" w:rsidRDefault="00887837" w:rsidP="00887837">
      <w:pPr>
        <w:pStyle w:val="ConsPlusNormal"/>
        <w:jc w:val="right"/>
        <w:outlineLvl w:val="2"/>
      </w:pPr>
      <w:r>
        <w:t>Приложение N 6</w:t>
      </w:r>
    </w:p>
    <w:p w:rsidR="00887837" w:rsidRDefault="00887837" w:rsidP="00887837">
      <w:pPr>
        <w:pStyle w:val="ConsPlusNormal"/>
        <w:jc w:val="right"/>
      </w:pPr>
      <w:r>
        <w:t>к Учетной политике</w:t>
      </w:r>
    </w:p>
    <w:p w:rsidR="00887837" w:rsidRDefault="00887837" w:rsidP="00887837">
      <w:pPr>
        <w:pStyle w:val="ConsPlusNormal"/>
        <w:jc w:val="center"/>
        <w:rPr>
          <w:b/>
          <w:bCs/>
        </w:rPr>
      </w:pPr>
      <w:bookmarkStart w:id="0" w:name="Par1246"/>
      <w:bookmarkEnd w:id="0"/>
    </w:p>
    <w:p w:rsidR="00887837" w:rsidRPr="00A37A77" w:rsidRDefault="00887837" w:rsidP="00A37A77">
      <w:pPr>
        <w:pStyle w:val="ConsPlusNormal"/>
        <w:jc w:val="center"/>
      </w:pPr>
      <w:r w:rsidRPr="00A37A77">
        <w:rPr>
          <w:b/>
          <w:bCs/>
        </w:rPr>
        <w:t>Порядок проведения инвентаризации активов и обязательств</w:t>
      </w:r>
    </w:p>
    <w:p w:rsidR="00887837" w:rsidRPr="00A37A77" w:rsidRDefault="00887837" w:rsidP="00A37A77">
      <w:pPr>
        <w:pStyle w:val="ConsPlusNormal"/>
        <w:jc w:val="center"/>
      </w:pPr>
    </w:p>
    <w:p w:rsidR="00887837" w:rsidRPr="00A37A77" w:rsidRDefault="00887837" w:rsidP="00A37A77">
      <w:pPr>
        <w:pStyle w:val="ConsPlusNormal"/>
        <w:jc w:val="center"/>
        <w:outlineLvl w:val="3"/>
      </w:pPr>
      <w:r w:rsidRPr="00A37A77">
        <w:rPr>
          <w:b/>
          <w:bCs/>
        </w:rPr>
        <w:t>1. Организация проведения инвентаризации</w:t>
      </w:r>
    </w:p>
    <w:p w:rsidR="00887837" w:rsidRPr="00A37A77" w:rsidRDefault="00887837" w:rsidP="00A37A77">
      <w:pPr>
        <w:pStyle w:val="ConsPlusNormal"/>
        <w:jc w:val="center"/>
      </w:pPr>
    </w:p>
    <w:p w:rsidR="00887837" w:rsidRPr="00A37A77" w:rsidRDefault="00887837" w:rsidP="00A37A77">
      <w:pPr>
        <w:pStyle w:val="ConsPlusNormal"/>
        <w:contextualSpacing/>
        <w:jc w:val="both"/>
      </w:pPr>
      <w:r w:rsidRPr="00A37A77">
        <w:t>1.1. Целями инвентаризации являются выявление фактического наличия имущества, сопоставление с данными учета и проверка полноты и корректности отражения в учете обязательств.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 xml:space="preserve">1.2. Количество инвентаризаций, дата их проведения, перечень активов и финансовых обязательств, проверяемых при каждой из них, устанавливаются отдельным распорядительным актом руководителя, кроме случаев </w:t>
      </w:r>
      <w:hyperlink r:id="rId4" w:tooltip="Приказ Минфина России от 30.12.2017 N 274н (ред. от 13.09.2023) &quot;Об утверждении федерального стандарта бухгалтерского учета для организаций государственного сектора &quot;Учетная политика, оценочные значения и ошибки&quot; (Зарегистрировано в Минюсте России 18.05.2018 N" w:history="1">
        <w:r w:rsidRPr="00A37A77">
          <w:rPr>
            <w:color w:val="0000FF"/>
          </w:rPr>
          <w:t>обязательного проведения инвентаризации</w:t>
        </w:r>
      </w:hyperlink>
      <w:r w:rsidRPr="00A37A77">
        <w:t>.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1.3. Для осуществления контроля, обеспечивающего сохранность материальных ценностей и денежных средств, помимо обязательных случаев проведения инвентаризации в течение отчетного периода может быть инициировано проведение внеплановой инвентаризации.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1.4. Распорядительным актом о проведении инвентаризации является решение о проведении инвентаризации.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В решении указываются: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наименование комисс</w:t>
      </w:r>
      <w:proofErr w:type="gramStart"/>
      <w:r w:rsidRPr="00A37A77">
        <w:t>ии и ее</w:t>
      </w:r>
      <w:proofErr w:type="gramEnd"/>
      <w:r w:rsidRPr="00A37A77">
        <w:t xml:space="preserve"> состав (состав рабочих инвентаризационных комиссий);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дата, по состоянию на которую проводится инвентаризация, и сроки ее проведения (даты начала и окончания проведения);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объекты инвентаризации;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причины проведения инвентаризации;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ответственные лица, в отношении которых проводится инвентаризация;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место проведения инвентаризации.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bookmarkStart w:id="1" w:name="Par1261"/>
      <w:bookmarkEnd w:id="1"/>
      <w:r w:rsidRPr="00A37A77">
        <w:t>1.5. Членами комиссии могут быть должностные лица и специалисты, которые способны оценить состояние имущества и обязательств. Кроме того, в инвентаризационную комиссию могут быть включены специалисты, осуществляющие внутренний контроль.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1.6. Председатель инвентаризационной комиссии перед началом инвентаризации готовит план работы, проводит инструктаж с членами комиссии и организует изучение ими законодательства РФ, нормативных правовых актов по проведению инвентаризации, организации и ведению учета имущества и обязательств, знакомит членов комиссии с материалами предыдущих инвентаризаций, ревизий и проверок.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proofErr w:type="gramStart"/>
      <w:r w:rsidRPr="00A37A77">
        <w:t>До начала проверки председатель инвентаризационной комиссии (при его отсутствии - заместитель) обязан завизировать последние приходные и расходные документы, отчеты о движении активов, документы - основания для принятия обязательств, не представленные для отражения в учете, и сделать в них запись "До начала проведения инвентаризации на "__" _____ 20__ г.". Документы, переданные в электронном виде, вносятся в реестр, который входит в состав документов инвентаризации.</w:t>
      </w:r>
      <w:proofErr w:type="gramEnd"/>
      <w:r w:rsidRPr="00A37A77">
        <w:t xml:space="preserve"> После этого должностные лица отражают в регистрах учета указанные документы, определяют остатки инвентаризируемого имущества и обязательств к началу инвентаризации.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bookmarkStart w:id="2" w:name="Par1264"/>
      <w:bookmarkEnd w:id="2"/>
      <w:r w:rsidRPr="00A37A77">
        <w:t>1.7. Ответственные лица в состав инвентаризационной комиссии не входят. Их присутствие при проверке фактического наличия имущества является обязательным.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С ответственных лиц члены инвентаризационной комиссии обязаны взять расписки в том, что к началу инвентаризации все расходные и приходные документы сданы для отражения в учете или переданы комиссии и все ценности, поступившие на их ответственное хранение, оприходованы, а выбывшие списаны в расход. Аналогичные расписки дают и лица, имеющие подотчетные суммы на приобретение или доверенности на получение имущества.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bookmarkStart w:id="3" w:name="Par1266"/>
      <w:bookmarkEnd w:id="3"/>
      <w:r w:rsidRPr="00A37A77">
        <w:lastRenderedPageBreak/>
        <w:t>1.8. Руководитель должен предоставить членам комиссии персонал и механизмы (весы, контрольно-измерительные приборы и т.п.), необходимые для проверки фактического наличия имущества при инвентаризации.</w:t>
      </w:r>
    </w:p>
    <w:p w:rsidR="00887837" w:rsidRDefault="00887837" w:rsidP="00A37A77">
      <w:pPr>
        <w:pStyle w:val="ConsPlusNormal"/>
        <w:spacing w:before="240"/>
        <w:contextualSpacing/>
        <w:jc w:val="both"/>
      </w:pPr>
      <w:r w:rsidRPr="00A37A77">
        <w:t>1.9. Результаты инвентаризации отражаются в инвентаризационных описях (актах). Инвентаризационная комиссия обеспечивает полноту и точность данных о фактических остатках имущества, правильность и своевременность оформления материалов. Для каждого вида имущества оформляется своя форма инвентаризационной описи.</w:t>
      </w:r>
    </w:p>
    <w:p w:rsidR="00C43435" w:rsidRPr="00C43435" w:rsidRDefault="00C43435" w:rsidP="00C434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1.10</w:t>
      </w:r>
      <w:r w:rsidRPr="00C43435">
        <w:rPr>
          <w:rFonts w:ascii="Times New Roman" w:hAnsi="Times New Roman" w:cs="Times New Roman"/>
          <w:sz w:val="24"/>
          <w:szCs w:val="24"/>
        </w:rPr>
        <w:t xml:space="preserve">. При заполнении инвентаризационных описей (сличительных ведомостей) по объектам нефинансовых активов (ф. 0504087) в графах 8 и 9 комиссией указывается </w:t>
      </w:r>
      <w:commentRangeStart w:id="4"/>
      <w:r w:rsidRPr="00C43435">
        <w:rPr>
          <w:rFonts w:ascii="Times New Roman" w:hAnsi="Times New Roman" w:cs="Times New Roman"/>
          <w:sz w:val="24"/>
          <w:szCs w:val="24"/>
        </w:rPr>
        <w:t>наименование статуса объекта и его целевой функции</w:t>
      </w:r>
      <w:commentRangeEnd w:id="4"/>
      <w:r w:rsidRPr="00C43435">
        <w:rPr>
          <w:rFonts w:ascii="Times New Roman" w:hAnsi="Times New Roman"/>
          <w:sz w:val="24"/>
          <w:szCs w:val="24"/>
        </w:rPr>
        <w:commentReference w:id="4"/>
      </w:r>
      <w:r w:rsidRPr="00C43435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6"/>
        <w:tblW w:w="0" w:type="auto"/>
        <w:tblInd w:w="534" w:type="dxa"/>
        <w:tblLook w:val="04A0"/>
      </w:tblPr>
      <w:tblGrid>
        <w:gridCol w:w="4431"/>
        <w:gridCol w:w="4606"/>
      </w:tblGrid>
      <w:tr w:rsidR="00C43435" w:rsidRPr="00C43435" w:rsidTr="00C43435">
        <w:tc>
          <w:tcPr>
            <w:tcW w:w="4431" w:type="dxa"/>
          </w:tcPr>
          <w:p w:rsidR="00C43435" w:rsidRPr="00C43435" w:rsidRDefault="00C43435" w:rsidP="00E228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Статус объекта учета</w:t>
            </w:r>
          </w:p>
        </w:tc>
        <w:tc>
          <w:tcPr>
            <w:tcW w:w="4606" w:type="dxa"/>
          </w:tcPr>
          <w:p w:rsidR="00C43435" w:rsidRPr="00C43435" w:rsidRDefault="00C43435" w:rsidP="00E228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Целевая функция актива</w:t>
            </w:r>
          </w:p>
        </w:tc>
      </w:tr>
      <w:tr w:rsidR="00C43435" w:rsidRPr="00C43435" w:rsidTr="00C43435">
        <w:tc>
          <w:tcPr>
            <w:tcW w:w="4431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В эксплуатации</w:t>
            </w:r>
          </w:p>
        </w:tc>
        <w:tc>
          <w:tcPr>
            <w:tcW w:w="4606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 xml:space="preserve">Продолжить использовать </w:t>
            </w:r>
          </w:p>
        </w:tc>
      </w:tr>
      <w:tr w:rsidR="00C43435" w:rsidRPr="00C43435" w:rsidTr="00C43435">
        <w:tc>
          <w:tcPr>
            <w:tcW w:w="4431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Требуется ремонт</w:t>
            </w:r>
          </w:p>
        </w:tc>
        <w:tc>
          <w:tcPr>
            <w:tcW w:w="4606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Ремонт</w:t>
            </w:r>
          </w:p>
        </w:tc>
      </w:tr>
      <w:tr w:rsidR="00C43435" w:rsidRPr="00C43435" w:rsidTr="00C43435">
        <w:tc>
          <w:tcPr>
            <w:tcW w:w="4431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Находится на консервации</w:t>
            </w:r>
          </w:p>
        </w:tc>
        <w:tc>
          <w:tcPr>
            <w:tcW w:w="4606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Консервация объекта</w:t>
            </w:r>
          </w:p>
        </w:tc>
      </w:tr>
      <w:tr w:rsidR="00C43435" w:rsidRPr="00C43435" w:rsidTr="00C43435">
        <w:tc>
          <w:tcPr>
            <w:tcW w:w="4431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Проводится ремонт</w:t>
            </w:r>
          </w:p>
        </w:tc>
        <w:tc>
          <w:tcPr>
            <w:tcW w:w="4606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Дооснащение (дооборудование)</w:t>
            </w:r>
          </w:p>
        </w:tc>
      </w:tr>
      <w:tr w:rsidR="00C43435" w:rsidRPr="00C43435" w:rsidTr="00C43435">
        <w:tc>
          <w:tcPr>
            <w:tcW w:w="4431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Проводится реконструкция, модернизация</w:t>
            </w:r>
          </w:p>
        </w:tc>
        <w:tc>
          <w:tcPr>
            <w:tcW w:w="4606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 xml:space="preserve">Списание </w:t>
            </w:r>
          </w:p>
        </w:tc>
      </w:tr>
      <w:tr w:rsidR="00C43435" w:rsidRPr="00C43435" w:rsidTr="00C43435">
        <w:tc>
          <w:tcPr>
            <w:tcW w:w="4431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Не используется</w:t>
            </w:r>
          </w:p>
        </w:tc>
        <w:tc>
          <w:tcPr>
            <w:tcW w:w="4606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Утилизация</w:t>
            </w:r>
          </w:p>
        </w:tc>
      </w:tr>
      <w:tr w:rsidR="00C43435" w:rsidRPr="00C43435" w:rsidTr="00C43435">
        <w:tc>
          <w:tcPr>
            <w:tcW w:w="4431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Не соответствует требованиям эксплуатации</w:t>
            </w:r>
          </w:p>
        </w:tc>
        <w:tc>
          <w:tcPr>
            <w:tcW w:w="4606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Продолжить хранение</w:t>
            </w:r>
          </w:p>
        </w:tc>
      </w:tr>
      <w:tr w:rsidR="00C43435" w:rsidRPr="00C43435" w:rsidTr="00C43435">
        <w:tc>
          <w:tcPr>
            <w:tcW w:w="4431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 xml:space="preserve">Не </w:t>
            </w:r>
            <w:proofErr w:type="gramStart"/>
            <w:r w:rsidRPr="00C43435">
              <w:rPr>
                <w:rFonts w:ascii="Times New Roman" w:hAnsi="Times New Roman"/>
                <w:sz w:val="24"/>
                <w:szCs w:val="24"/>
              </w:rPr>
              <w:t>введен</w:t>
            </w:r>
            <w:proofErr w:type="gramEnd"/>
            <w:r w:rsidRPr="00C43435">
              <w:rPr>
                <w:rFonts w:ascii="Times New Roman" w:hAnsi="Times New Roman"/>
                <w:sz w:val="24"/>
                <w:szCs w:val="24"/>
              </w:rPr>
              <w:t xml:space="preserve"> в эксплуатацию</w:t>
            </w:r>
          </w:p>
        </w:tc>
        <w:tc>
          <w:tcPr>
            <w:tcW w:w="4606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Введение в эксплуатацию</w:t>
            </w:r>
          </w:p>
        </w:tc>
      </w:tr>
      <w:tr w:rsidR="00C43435" w:rsidRPr="00C43435" w:rsidTr="00C43435">
        <w:tc>
          <w:tcPr>
            <w:tcW w:w="4431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В запасе (для использования)</w:t>
            </w:r>
          </w:p>
        </w:tc>
        <w:tc>
          <w:tcPr>
            <w:tcW w:w="4606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Использовать</w:t>
            </w:r>
          </w:p>
        </w:tc>
      </w:tr>
      <w:tr w:rsidR="00C43435" w:rsidRPr="00C43435" w:rsidTr="00C43435">
        <w:tc>
          <w:tcPr>
            <w:tcW w:w="4431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В запасе (на хранении)</w:t>
            </w:r>
          </w:p>
        </w:tc>
        <w:tc>
          <w:tcPr>
            <w:tcW w:w="4606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Передача в собственность иному правообладателю</w:t>
            </w:r>
          </w:p>
        </w:tc>
      </w:tr>
      <w:tr w:rsidR="00C43435" w:rsidRPr="00C43435" w:rsidTr="00C43435">
        <w:tc>
          <w:tcPr>
            <w:tcW w:w="4431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Ненадлежащего качества</w:t>
            </w:r>
          </w:p>
        </w:tc>
        <w:tc>
          <w:tcPr>
            <w:tcW w:w="4606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Возврат поставщику</w:t>
            </w:r>
          </w:p>
        </w:tc>
      </w:tr>
      <w:tr w:rsidR="00C43435" w:rsidRPr="00C43435" w:rsidTr="00C43435">
        <w:tc>
          <w:tcPr>
            <w:tcW w:w="4431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Поврежден</w:t>
            </w:r>
          </w:p>
        </w:tc>
        <w:tc>
          <w:tcPr>
            <w:tcW w:w="4606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Продажа</w:t>
            </w:r>
          </w:p>
        </w:tc>
      </w:tr>
      <w:tr w:rsidR="00C43435" w:rsidRPr="00C43435" w:rsidTr="00C43435">
        <w:tc>
          <w:tcPr>
            <w:tcW w:w="4431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Истек срок хранения (годности)</w:t>
            </w:r>
          </w:p>
        </w:tc>
        <w:tc>
          <w:tcPr>
            <w:tcW w:w="4606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Передача в аренду (пользование)</w:t>
            </w:r>
          </w:p>
        </w:tc>
      </w:tr>
      <w:tr w:rsidR="00C43435" w:rsidRPr="00C43435" w:rsidTr="00C43435">
        <w:tc>
          <w:tcPr>
            <w:tcW w:w="4431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43435">
              <w:rPr>
                <w:rFonts w:ascii="Times New Roman" w:hAnsi="Times New Roman"/>
                <w:sz w:val="24"/>
                <w:szCs w:val="24"/>
              </w:rPr>
              <w:t>Передан</w:t>
            </w:r>
            <w:proofErr w:type="gramEnd"/>
            <w:r w:rsidRPr="00C43435">
              <w:rPr>
                <w:rFonts w:ascii="Times New Roman" w:hAnsi="Times New Roman"/>
                <w:sz w:val="24"/>
                <w:szCs w:val="24"/>
              </w:rPr>
              <w:t xml:space="preserve"> на утилизацию</w:t>
            </w:r>
          </w:p>
        </w:tc>
        <w:tc>
          <w:tcPr>
            <w:tcW w:w="4606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Сдать на склад</w:t>
            </w:r>
          </w:p>
        </w:tc>
      </w:tr>
      <w:tr w:rsidR="00C43435" w:rsidRPr="00C43435" w:rsidTr="00C43435">
        <w:tc>
          <w:tcPr>
            <w:tcW w:w="4431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Строительство (приобретение, создание) ведется</w:t>
            </w:r>
          </w:p>
        </w:tc>
        <w:tc>
          <w:tcPr>
            <w:tcW w:w="4606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Приватизация (продажа) объекта незавершенного строительства</w:t>
            </w:r>
          </w:p>
        </w:tc>
      </w:tr>
      <w:tr w:rsidR="00C43435" w:rsidRPr="00C43435" w:rsidTr="00C43435">
        <w:tc>
          <w:tcPr>
            <w:tcW w:w="4431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Строительство объекта приостановлено без консервации</w:t>
            </w:r>
          </w:p>
        </w:tc>
        <w:tc>
          <w:tcPr>
            <w:tcW w:w="4606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Завершение строительства (реконструкции, технического перевооружения)</w:t>
            </w:r>
          </w:p>
        </w:tc>
      </w:tr>
      <w:tr w:rsidR="00C43435" w:rsidRPr="00C43435" w:rsidTr="00C43435">
        <w:tc>
          <w:tcPr>
            <w:tcW w:w="4431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Передается в собственность иному правообладателю</w:t>
            </w:r>
          </w:p>
        </w:tc>
        <w:tc>
          <w:tcPr>
            <w:tcW w:w="4606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Продолжить формировать вложения</w:t>
            </w:r>
          </w:p>
        </w:tc>
      </w:tr>
      <w:tr w:rsidR="00C43435" w:rsidRPr="00C43435" w:rsidTr="00C43435">
        <w:tc>
          <w:tcPr>
            <w:tcW w:w="4431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 xml:space="preserve">Документы находятся на </w:t>
            </w:r>
            <w:proofErr w:type="spellStart"/>
            <w:r w:rsidRPr="00C43435">
              <w:rPr>
                <w:rFonts w:ascii="Times New Roman" w:hAnsi="Times New Roman"/>
                <w:sz w:val="24"/>
                <w:szCs w:val="24"/>
              </w:rPr>
              <w:t>госрегистрации</w:t>
            </w:r>
            <w:proofErr w:type="spellEnd"/>
          </w:p>
        </w:tc>
        <w:tc>
          <w:tcPr>
            <w:tcW w:w="4606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Оформить регистрацию права</w:t>
            </w:r>
          </w:p>
        </w:tc>
      </w:tr>
      <w:tr w:rsidR="00C43435" w:rsidRPr="00C43435" w:rsidTr="00C43435">
        <w:tc>
          <w:tcPr>
            <w:tcW w:w="4431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43435">
              <w:rPr>
                <w:rFonts w:ascii="Times New Roman" w:hAnsi="Times New Roman"/>
                <w:sz w:val="24"/>
                <w:szCs w:val="24"/>
              </w:rPr>
              <w:t>Передан</w:t>
            </w:r>
            <w:proofErr w:type="gramEnd"/>
            <w:r w:rsidRPr="00C43435">
              <w:rPr>
                <w:rFonts w:ascii="Times New Roman" w:hAnsi="Times New Roman"/>
                <w:sz w:val="24"/>
                <w:szCs w:val="24"/>
              </w:rPr>
              <w:t xml:space="preserve"> в аренду</w:t>
            </w:r>
          </w:p>
        </w:tc>
        <w:tc>
          <w:tcPr>
            <w:tcW w:w="4606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 xml:space="preserve">Завершение дооснащения, дооборудования </w:t>
            </w:r>
          </w:p>
        </w:tc>
      </w:tr>
      <w:tr w:rsidR="00C43435" w:rsidRPr="00C43435" w:rsidTr="00C43435">
        <w:tc>
          <w:tcPr>
            <w:tcW w:w="4431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43435">
              <w:rPr>
                <w:rFonts w:ascii="Times New Roman" w:hAnsi="Times New Roman"/>
                <w:sz w:val="24"/>
                <w:szCs w:val="24"/>
              </w:rPr>
              <w:t>Передан</w:t>
            </w:r>
            <w:proofErr w:type="gramEnd"/>
            <w:r w:rsidRPr="00C43435">
              <w:rPr>
                <w:rFonts w:ascii="Times New Roman" w:hAnsi="Times New Roman"/>
                <w:sz w:val="24"/>
                <w:szCs w:val="24"/>
              </w:rPr>
              <w:t xml:space="preserve"> в безвозмездное пользование</w:t>
            </w:r>
          </w:p>
        </w:tc>
        <w:tc>
          <w:tcPr>
            <w:tcW w:w="4606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Завершение ремонта</w:t>
            </w:r>
          </w:p>
        </w:tc>
      </w:tr>
      <w:tr w:rsidR="00C43435" w:rsidRPr="00C43435" w:rsidTr="00C43435">
        <w:tc>
          <w:tcPr>
            <w:tcW w:w="4431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Иное</w:t>
            </w:r>
          </w:p>
        </w:tc>
        <w:tc>
          <w:tcPr>
            <w:tcW w:w="4606" w:type="dxa"/>
          </w:tcPr>
          <w:p w:rsidR="00C43435" w:rsidRPr="00C43435" w:rsidRDefault="00C43435" w:rsidP="00E228AD">
            <w:pPr>
              <w:rPr>
                <w:rFonts w:ascii="Times New Roman" w:hAnsi="Times New Roman"/>
                <w:sz w:val="24"/>
                <w:szCs w:val="24"/>
              </w:rPr>
            </w:pPr>
            <w:r w:rsidRPr="00C43435">
              <w:rPr>
                <w:rFonts w:ascii="Times New Roman" w:hAnsi="Times New Roman"/>
                <w:sz w:val="24"/>
                <w:szCs w:val="24"/>
              </w:rPr>
              <w:t>Иное</w:t>
            </w:r>
          </w:p>
        </w:tc>
      </w:tr>
    </w:tbl>
    <w:p w:rsidR="00C43435" w:rsidRPr="00A37A77" w:rsidRDefault="00C43435" w:rsidP="00A37A77">
      <w:pPr>
        <w:pStyle w:val="ConsPlusNormal"/>
        <w:spacing w:before="240"/>
        <w:contextualSpacing/>
        <w:jc w:val="both"/>
      </w:pPr>
    </w:p>
    <w:p w:rsidR="00887837" w:rsidRPr="00A37A77" w:rsidRDefault="00C43435" w:rsidP="00A37A77">
      <w:pPr>
        <w:pStyle w:val="ConsPlusNormal"/>
        <w:spacing w:before="240"/>
        <w:contextualSpacing/>
        <w:jc w:val="both"/>
      </w:pPr>
      <w:r>
        <w:t>1.11</w:t>
      </w:r>
      <w:r w:rsidR="00887837" w:rsidRPr="00A37A77">
        <w:t xml:space="preserve">. Инвентаризационные описи составляются не менее чем в двух экземплярах отдельно по каждому месту хранения ценностей и ответственным лицам. Указанные документы подписывают все члены инвентаризационной комиссии и ответственные лица. В конце описи ответственные лица делают запись об отсутствии каких-либо претензий к членам комиссии и принятии перечисленного в описи имущества на ответственное хранение. Данная запись также подтверждает проведение проверки имущества в присутствии указанных лиц. Один экземпляр передается для отражения записей в учете, а второй </w:t>
      </w:r>
      <w:r w:rsidR="00887837" w:rsidRPr="00A37A77">
        <w:lastRenderedPageBreak/>
        <w:t>остается у ответственных лиц.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1.1</w:t>
      </w:r>
      <w:r w:rsidR="00C43435">
        <w:t>2</w:t>
      </w:r>
      <w:r w:rsidRPr="00A37A77">
        <w:t>. На имущество, которое получено в пользование, находится на ответственном хранении, арендовано, составляются отдельные описи (акты).</w:t>
      </w:r>
    </w:p>
    <w:p w:rsidR="00887837" w:rsidRPr="00A37A77" w:rsidRDefault="00887837" w:rsidP="00A37A77">
      <w:pPr>
        <w:pStyle w:val="ConsPlusNormal"/>
        <w:contextualSpacing/>
        <w:jc w:val="both"/>
      </w:pPr>
    </w:p>
    <w:p w:rsidR="00887837" w:rsidRPr="00A37A77" w:rsidRDefault="00887837" w:rsidP="00A37A77">
      <w:pPr>
        <w:pStyle w:val="ConsPlusNormal"/>
        <w:contextualSpacing/>
        <w:jc w:val="center"/>
        <w:outlineLvl w:val="3"/>
      </w:pPr>
      <w:r w:rsidRPr="00A37A77">
        <w:rPr>
          <w:b/>
          <w:bCs/>
        </w:rPr>
        <w:t>2. Обязанности и права инвентаризационной комиссии</w:t>
      </w:r>
    </w:p>
    <w:p w:rsidR="00887837" w:rsidRPr="00A37A77" w:rsidRDefault="00887837" w:rsidP="00A37A77">
      <w:pPr>
        <w:pStyle w:val="ConsPlusNormal"/>
        <w:contextualSpacing/>
        <w:jc w:val="center"/>
      </w:pPr>
      <w:r w:rsidRPr="00A37A77">
        <w:rPr>
          <w:b/>
          <w:bCs/>
        </w:rPr>
        <w:t>и иных лиц при проведении инвентаризации</w:t>
      </w:r>
    </w:p>
    <w:p w:rsidR="00887837" w:rsidRPr="00A37A77" w:rsidRDefault="00887837" w:rsidP="00A37A77">
      <w:pPr>
        <w:pStyle w:val="ConsPlusNormal"/>
        <w:contextualSpacing/>
        <w:jc w:val="both"/>
      </w:pPr>
    </w:p>
    <w:p w:rsidR="00887837" w:rsidRPr="00A37A77" w:rsidRDefault="00887837" w:rsidP="00A37A77">
      <w:pPr>
        <w:pStyle w:val="ConsPlusNormal"/>
        <w:contextualSpacing/>
        <w:jc w:val="both"/>
      </w:pPr>
      <w:bookmarkStart w:id="5" w:name="Par1274"/>
      <w:bookmarkEnd w:id="5"/>
      <w:r w:rsidRPr="00A37A77">
        <w:t>2.1. Председатель комиссии обязан: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быть принципиальным, соблюдать профессиональную этику и конфиденциальность;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определять методы и способы инвентаризации;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распределять направления проведения инвентаризации между членами комиссии;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организовывать проведение инвентаризации согласно утвержденному плану (программе);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осуществлять общее руководство членами комиссии в процессе инвентаризации;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обеспечивать сохранность полученных документов, отчетов и других материалов, проверяемых в ходе инвентаризации.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2.2. Председатель комиссии имеет право: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проходить во все здания и помещения, занимаемые объектом инвентаризации, с учетом ограничений, установленных законодательством;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давать указания должностным лицам о предоставлении комиссии необходимых для проверки документов и сведений (информации);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получать от должностных и ответственных лиц письменные объяснения по вопросам, возникающим в ходе проведения инвентаризации, копии документов, связанных с осуществлением финансовых, хозяйственных операций объекта инвентаризации;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назначать даты заседания комиссии в пределах срока проведения инвентаризации;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по согласованию с руководителем привлекать должностных лиц к проведению инвентаризации;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вносить предложения об устранении выявленных в ходе проведения инвентаризации нарушений и недостатков.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2.3. Члены комиссии обязаны: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быть принципиальными, соблюдать профессиональную этику и конфиденциальность;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проводить инвентаризацию в соответствии с утвержденным планом (программой);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незамедлительно докладывать председателю комиссии о выявленных в процессе инвентаризации нарушениях и злоупотреблениях;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обеспечивать сохранность полученных документов, отчетов и других материалов, проверяемых в ходе инвентаризации;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при невозможности участия в заседании комиссии извещать об этом секретаря комиссии до начала мероприятия.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2.4. Члены комиссии имеют право: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проходить во все здания и помещения, занимаемые объектом инвентаризации, с учетом ограничений, установленных законодательством;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ходатайствовать перед председателем комиссии о предоставлении им необходимых для проверки документов и сведений (информации).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2.5. Руководитель и проверяемые должностные лица в процессе контрольных мероприятий обязаны: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предоставить инвентаризационной комиссии оборудованное персональным компьютером помещение, позволяющее обеспечить сохранность переданных документов;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оказывать содействие в проведении инвентаризации;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представлять по требованию председателя комиссии и в установленные им сроки документы, необходимые для проверки;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давать справки и объяснения в устной и письменной форме по вопросам, возникающим в ходе проведения инвентаризации.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lastRenderedPageBreak/>
        <w:t>2.6. Инвентаризационная комиссия несет ответственность за качественное проведение инвентаризации в соответствии с законодательством РФ.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2.7. Члены комиссии освобождаются от выполнения своих функциональных обязанностей по основной занимаемой должности на весь срок проведения инвентаризации.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bookmarkStart w:id="6" w:name="Par1304"/>
      <w:bookmarkEnd w:id="6"/>
      <w:r w:rsidRPr="00A37A77">
        <w:t>2.8. Заседание инвентаризационной комиссии считается правомочным, если в нем приняло участие не менее двух третей состава ее участников, имеющих право голоса. В случае равенства голосов определяющим является голос председателя комиссии.</w:t>
      </w:r>
    </w:p>
    <w:p w:rsidR="00A37A77" w:rsidRDefault="00A37A77" w:rsidP="00A37A77">
      <w:pPr>
        <w:pStyle w:val="ConsPlusNormal"/>
        <w:contextualSpacing/>
        <w:jc w:val="center"/>
        <w:outlineLvl w:val="3"/>
        <w:rPr>
          <w:b/>
          <w:bCs/>
        </w:rPr>
      </w:pPr>
    </w:p>
    <w:p w:rsidR="00887837" w:rsidRPr="00A37A77" w:rsidRDefault="00887837" w:rsidP="00A37A77">
      <w:pPr>
        <w:pStyle w:val="ConsPlusNormal"/>
        <w:contextualSpacing/>
        <w:jc w:val="center"/>
        <w:outlineLvl w:val="3"/>
      </w:pPr>
      <w:r w:rsidRPr="00A37A77">
        <w:rPr>
          <w:b/>
          <w:bCs/>
        </w:rPr>
        <w:t>3. Имущество и обязательства, подлежащие инвентаризации</w:t>
      </w:r>
    </w:p>
    <w:p w:rsidR="00887837" w:rsidRPr="00A37A77" w:rsidRDefault="00887837" w:rsidP="00A37A77">
      <w:pPr>
        <w:pStyle w:val="ConsPlusNormal"/>
        <w:contextualSpacing/>
        <w:jc w:val="both"/>
      </w:pPr>
    </w:p>
    <w:p w:rsidR="00887837" w:rsidRPr="00A37A77" w:rsidRDefault="00887837" w:rsidP="00A37A77">
      <w:pPr>
        <w:pStyle w:val="ConsPlusNormal"/>
        <w:contextualSpacing/>
        <w:jc w:val="both"/>
      </w:pPr>
      <w:r w:rsidRPr="00A37A77">
        <w:t>3.1. Инвентаризации подлежит все имущество независимо от его местонахождения, а также все виды обязательств, в том числе: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имущество и обязательства, учтенные на балансовых счетах;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 xml:space="preserve">- имущество, учтенное на </w:t>
      </w:r>
      <w:proofErr w:type="spellStart"/>
      <w:r w:rsidRPr="00A37A77">
        <w:t>забалансовых</w:t>
      </w:r>
      <w:proofErr w:type="spellEnd"/>
      <w:r w:rsidRPr="00A37A77">
        <w:t xml:space="preserve"> счетах;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- другое имущество и обязательства в соответствии с распоряжением об инвентаризации.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Фактически наличествующее имущество, не учтенное по каким-либо причинам, подлежит принятию к учету.</w:t>
      </w:r>
    </w:p>
    <w:p w:rsidR="00887837" w:rsidRPr="00A37A77" w:rsidRDefault="00887837" w:rsidP="00A37A77">
      <w:pPr>
        <w:pStyle w:val="ConsPlusNormal"/>
        <w:contextualSpacing/>
        <w:jc w:val="both"/>
      </w:pPr>
    </w:p>
    <w:p w:rsidR="00887837" w:rsidRPr="00A37A77" w:rsidRDefault="00887837" w:rsidP="00A37A77">
      <w:pPr>
        <w:pStyle w:val="ConsPlusNormal"/>
        <w:contextualSpacing/>
        <w:jc w:val="center"/>
        <w:outlineLvl w:val="3"/>
      </w:pPr>
      <w:r w:rsidRPr="00A37A77">
        <w:rPr>
          <w:b/>
          <w:bCs/>
        </w:rPr>
        <w:t>4. Способы (методы) проведения инвентаризации</w:t>
      </w:r>
    </w:p>
    <w:p w:rsidR="00887837" w:rsidRPr="00A37A77" w:rsidRDefault="00887837" w:rsidP="00A37A77">
      <w:pPr>
        <w:pStyle w:val="ConsPlusNormal"/>
        <w:contextualSpacing/>
        <w:jc w:val="both"/>
      </w:pPr>
    </w:p>
    <w:p w:rsidR="00887837" w:rsidRPr="00A37A77" w:rsidRDefault="00887837" w:rsidP="00A37A77">
      <w:pPr>
        <w:pStyle w:val="ConsPlusNormal"/>
        <w:contextualSpacing/>
        <w:jc w:val="both"/>
      </w:pPr>
      <w:bookmarkStart w:id="7" w:name="Par1316"/>
      <w:bookmarkEnd w:id="7"/>
      <w:r w:rsidRPr="00A37A77">
        <w:t>4.1. Инвентаризация материальных ценностей проводится путем подсчета, взвешивания, обмера, осмотра (далее - методы осмотра). Материальные ценности, хранящиеся в невскрытой таре, проверяются на основании записей на упаковке с выборочным вскрытием. Доля упаковок, подлежащих выборочной проверке, определяется председателем комиссии в размере 5 процентов.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4.2. Навалочные (наливные) материальные ценности измеряются путем замеров и технических расчетов. Расчеты и акты замеров прилагаются к акту о результатах инвентаризации.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4.3. Если для оценки фактического объема материальных ценностей невозможно применить методы осмотра или их применение невозможно без существенных затрат, применяются виде</w:t>
      </w:r>
      <w:proofErr w:type="gramStart"/>
      <w:r w:rsidRPr="00A37A77">
        <w:t>о-</w:t>
      </w:r>
      <w:proofErr w:type="gramEnd"/>
      <w:r w:rsidRPr="00A37A77">
        <w:t xml:space="preserve"> и </w:t>
      </w:r>
      <w:proofErr w:type="spellStart"/>
      <w:r w:rsidRPr="00A37A77">
        <w:t>фотофиксация</w:t>
      </w:r>
      <w:proofErr w:type="spellEnd"/>
      <w:r w:rsidRPr="00A37A77">
        <w:t xml:space="preserve"> или иные способы, позволяющие произвести оценку.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4.4. Порядок инвентаризации материальных ценностей, для которых установлены особые условия хранения, определяется отдельным локальным актом.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4.5. Инвентаризация активов и обязательств, не имеющих вещественной формы (нематериальных активов, прав пользования активом, безналичных денежных средств и т.д.), проводится путем проверки документов, подтверждающих наличие этих активов и обязательств на дату проведения инвентаризации.</w:t>
      </w:r>
    </w:p>
    <w:p w:rsidR="00887837" w:rsidRPr="00A37A77" w:rsidRDefault="00887837" w:rsidP="00A37A77">
      <w:pPr>
        <w:pStyle w:val="ConsPlusNormal"/>
        <w:spacing w:before="240"/>
        <w:contextualSpacing/>
        <w:jc w:val="both"/>
      </w:pPr>
      <w:r w:rsidRPr="00A37A77">
        <w:t>4.6. Инвентаризация дебиторской, кредиторской задолженности, учитываемой по группе плательщиков (кредиторов), обеспечивается посредством сверки персонифицированных данных управленческого учета и данных об объектах учета, отраженных на балансовых счетах рабочего плана счетов по группам плательщиков (кредиторов).</w:t>
      </w:r>
    </w:p>
    <w:p w:rsidR="00887837" w:rsidRPr="00A37A77" w:rsidRDefault="00887837" w:rsidP="00A37A77">
      <w:pPr>
        <w:pStyle w:val="ConsPlusNormal"/>
        <w:contextualSpacing/>
        <w:jc w:val="both"/>
      </w:pPr>
    </w:p>
    <w:p w:rsidR="00887837" w:rsidRPr="00A37A77" w:rsidRDefault="00887837" w:rsidP="00A37A77">
      <w:pPr>
        <w:pStyle w:val="ConsPlusNormal"/>
        <w:contextualSpacing/>
        <w:jc w:val="center"/>
        <w:outlineLvl w:val="3"/>
      </w:pPr>
      <w:r w:rsidRPr="00A37A77">
        <w:rPr>
          <w:b/>
          <w:bCs/>
        </w:rPr>
        <w:t>5. Оформление результатов инвентаризации</w:t>
      </w:r>
    </w:p>
    <w:p w:rsidR="00887837" w:rsidRPr="00A37A77" w:rsidRDefault="00887837" w:rsidP="00A37A77">
      <w:pPr>
        <w:pStyle w:val="ConsPlusNormal"/>
        <w:contextualSpacing/>
        <w:jc w:val="center"/>
      </w:pPr>
      <w:r w:rsidRPr="00A37A77">
        <w:rPr>
          <w:b/>
          <w:bCs/>
        </w:rPr>
        <w:t>и регулирование выявленных расхождений</w:t>
      </w:r>
    </w:p>
    <w:p w:rsidR="00887837" w:rsidRPr="00A37A77" w:rsidRDefault="00887837" w:rsidP="00A37A77">
      <w:pPr>
        <w:pStyle w:val="ConsPlusNormal"/>
        <w:contextualSpacing/>
        <w:jc w:val="both"/>
      </w:pPr>
    </w:p>
    <w:p w:rsidR="00761F0D" w:rsidRDefault="00887837" w:rsidP="00761F0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37A77">
        <w:rPr>
          <w:rFonts w:ascii="Times New Roman" w:hAnsi="Times New Roman" w:cs="Times New Roman"/>
          <w:sz w:val="24"/>
          <w:szCs w:val="24"/>
        </w:rPr>
        <w:t xml:space="preserve">5.1. На основании инвентаризационных описей, по которым выявлено несоответствие фактического наличия финансовых и нефинансовых активов, иного имущества и обязательств данным учета, составляются ведомости расхождений по результатам инвентаризации. </w:t>
      </w:r>
      <w:r w:rsidRPr="00761F0D">
        <w:rPr>
          <w:rFonts w:ascii="Times New Roman" w:hAnsi="Times New Roman" w:cs="Times New Roman"/>
          <w:sz w:val="24"/>
          <w:szCs w:val="24"/>
        </w:rPr>
        <w:t>В них</w:t>
      </w:r>
      <w:r w:rsidR="00761F0D" w:rsidRPr="00761F0D">
        <w:rPr>
          <w:rFonts w:ascii="Times New Roman" w:hAnsi="Times New Roman" w:cs="Times New Roman"/>
          <w:sz w:val="24"/>
          <w:szCs w:val="24"/>
        </w:rPr>
        <w:t xml:space="preserve"> </w:t>
      </w:r>
      <w:r w:rsidRPr="00761F0D">
        <w:rPr>
          <w:rFonts w:ascii="Times New Roman" w:hAnsi="Times New Roman" w:cs="Times New Roman"/>
          <w:sz w:val="24"/>
          <w:szCs w:val="24"/>
        </w:rPr>
        <w:t xml:space="preserve">фиксируются установленные расхождения с данными учета: недостачи и излишки по каждому объекту учета в количественном и стоимостном </w:t>
      </w:r>
      <w:r w:rsidRPr="00761F0D">
        <w:rPr>
          <w:rFonts w:ascii="Times New Roman" w:hAnsi="Times New Roman" w:cs="Times New Roman"/>
          <w:sz w:val="24"/>
          <w:szCs w:val="24"/>
        </w:rPr>
        <w:lastRenderedPageBreak/>
        <w:t xml:space="preserve">выражении. Ценности, не принадлежащие на праве оперативного управления, но числящиеся в учете на </w:t>
      </w:r>
      <w:proofErr w:type="spellStart"/>
      <w:r w:rsidRPr="00761F0D"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 w:rsidRPr="00761F0D">
        <w:rPr>
          <w:rFonts w:ascii="Times New Roman" w:hAnsi="Times New Roman" w:cs="Times New Roman"/>
          <w:sz w:val="24"/>
          <w:szCs w:val="24"/>
        </w:rPr>
        <w:t xml:space="preserve"> счетах, вносятся в отдельную ведомость.</w:t>
      </w:r>
    </w:p>
    <w:p w:rsidR="00761F0D" w:rsidRPr="00761F0D" w:rsidRDefault="00887837" w:rsidP="00761F0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61F0D">
        <w:rPr>
          <w:rFonts w:ascii="Times New Roman" w:hAnsi="Times New Roman" w:cs="Times New Roman"/>
          <w:sz w:val="24"/>
          <w:szCs w:val="24"/>
        </w:rPr>
        <w:t>5.2. По всем недостачам и излишкам, пересортице инвентаризационная комиссия получает письменные объяснения ответственных лиц, что должно быть отражено в инвентаризационных описях. На основании представленных объяснений и материалов проверок инвентаризационная комиссия определяет причины и характер выявленных отклонений от данных учета.</w:t>
      </w:r>
    </w:p>
    <w:p w:rsidR="00761F0D" w:rsidRPr="00761F0D" w:rsidRDefault="00887837" w:rsidP="00761F0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61F0D">
        <w:rPr>
          <w:rFonts w:ascii="Times New Roman" w:hAnsi="Times New Roman" w:cs="Times New Roman"/>
          <w:sz w:val="24"/>
          <w:szCs w:val="24"/>
        </w:rPr>
        <w:t>5.3. По результатам инвентаризации председатель инвентаризационной комиссии готовит для руководителя предложения:</w:t>
      </w:r>
    </w:p>
    <w:p w:rsidR="00761F0D" w:rsidRPr="00761F0D" w:rsidRDefault="00887837" w:rsidP="00761F0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61F0D">
        <w:rPr>
          <w:rFonts w:ascii="Times New Roman" w:hAnsi="Times New Roman" w:cs="Times New Roman"/>
          <w:sz w:val="24"/>
          <w:szCs w:val="24"/>
        </w:rPr>
        <w:t>- по отнесению недостач имущества, а также имущества, пришедшего в негодность, за счет виновных лиц либо по списанию;</w:t>
      </w:r>
    </w:p>
    <w:p w:rsidR="00761F0D" w:rsidRPr="00761F0D" w:rsidRDefault="00887837" w:rsidP="00761F0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61F0D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61F0D">
        <w:rPr>
          <w:rFonts w:ascii="Times New Roman" w:hAnsi="Times New Roman" w:cs="Times New Roman"/>
          <w:sz w:val="24"/>
          <w:szCs w:val="24"/>
        </w:rPr>
        <w:t>оприходованию</w:t>
      </w:r>
      <w:proofErr w:type="spellEnd"/>
      <w:r w:rsidRPr="00761F0D">
        <w:rPr>
          <w:rFonts w:ascii="Times New Roman" w:hAnsi="Times New Roman" w:cs="Times New Roman"/>
          <w:sz w:val="24"/>
          <w:szCs w:val="24"/>
        </w:rPr>
        <w:t xml:space="preserve"> излишков;</w:t>
      </w:r>
    </w:p>
    <w:p w:rsidR="00761F0D" w:rsidRPr="00761F0D" w:rsidRDefault="00887837" w:rsidP="00761F0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61F0D">
        <w:rPr>
          <w:rFonts w:ascii="Times New Roman" w:hAnsi="Times New Roman" w:cs="Times New Roman"/>
          <w:sz w:val="24"/>
          <w:szCs w:val="24"/>
        </w:rPr>
        <w:t>- необходимости создания (корректировки) и определения величин оценочных резервов в случаях, установленных нормативными актами и (или) Учетной политикой;</w:t>
      </w:r>
    </w:p>
    <w:p w:rsidR="00761F0D" w:rsidRPr="00761F0D" w:rsidRDefault="00887837" w:rsidP="00761F0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61F0D">
        <w:rPr>
          <w:rFonts w:ascii="Times New Roman" w:hAnsi="Times New Roman" w:cs="Times New Roman"/>
          <w:sz w:val="24"/>
          <w:szCs w:val="24"/>
        </w:rPr>
        <w:t>- списанию невостребованной кредиторской задолженности;</w:t>
      </w:r>
    </w:p>
    <w:p w:rsidR="00761F0D" w:rsidRPr="00761F0D" w:rsidRDefault="00887837" w:rsidP="00761F0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61F0D">
        <w:rPr>
          <w:rFonts w:ascii="Times New Roman" w:hAnsi="Times New Roman" w:cs="Times New Roman"/>
          <w:sz w:val="24"/>
          <w:szCs w:val="24"/>
        </w:rPr>
        <w:t>- оптимизации приема, хранения и отпуска материальных ценностей;</w:t>
      </w:r>
    </w:p>
    <w:p w:rsidR="00761F0D" w:rsidRPr="00761F0D" w:rsidRDefault="00887837" w:rsidP="00761F0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61F0D">
        <w:rPr>
          <w:rFonts w:ascii="Times New Roman" w:hAnsi="Times New Roman" w:cs="Times New Roman"/>
          <w:sz w:val="24"/>
          <w:szCs w:val="24"/>
        </w:rPr>
        <w:t>- иные предложения.</w:t>
      </w:r>
    </w:p>
    <w:p w:rsidR="00761F0D" w:rsidRPr="00761F0D" w:rsidRDefault="00887837" w:rsidP="00761F0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61F0D">
        <w:rPr>
          <w:rFonts w:ascii="Times New Roman" w:hAnsi="Times New Roman" w:cs="Times New Roman"/>
          <w:sz w:val="24"/>
          <w:szCs w:val="24"/>
        </w:rPr>
        <w:t>5.4. На основании инвентаризационных описей комиссия составляет акт о результатах инвентаризации. При выявлении по результатам инвентаризации расхождений к акту прилагается ведомость расхождений по результатам инвентаризации.</w:t>
      </w:r>
    </w:p>
    <w:p w:rsidR="00887837" w:rsidRPr="00761F0D" w:rsidRDefault="00887837" w:rsidP="00761F0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61F0D">
        <w:rPr>
          <w:rFonts w:ascii="Times New Roman" w:hAnsi="Times New Roman" w:cs="Times New Roman"/>
          <w:sz w:val="24"/>
          <w:szCs w:val="24"/>
        </w:rPr>
        <w:t>5.5. По результатам инвентаризации руководитель издает распорядительный акт.</w:t>
      </w:r>
    </w:p>
    <w:p w:rsidR="00887837" w:rsidRPr="00761F0D" w:rsidRDefault="00887837" w:rsidP="00A37A7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887837" w:rsidRPr="00761F0D" w:rsidSect="00EC4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4" w:author="Admin" w:date="2025-04-14T10:50:00Z" w:initials="ТР">
    <w:p w:rsidR="00C43435" w:rsidRDefault="00C43435" w:rsidP="00C43435">
      <w:pPr>
        <w:pStyle w:val="a4"/>
      </w:pPr>
      <w:r>
        <w:rPr>
          <w:rStyle w:val="a3"/>
        </w:rPr>
        <w:annotationRef/>
      </w:r>
      <w:r>
        <w:t>Другой вариант – применять коды для каждого наименования. Норма приказа 52н – закрепить в УП способ заполнения граф 8 и 9 – по наименованию или коду</w:t>
      </w:r>
    </w:p>
  </w:comment>
</w:comment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7837"/>
    <w:rsid w:val="00034C7B"/>
    <w:rsid w:val="00761F0D"/>
    <w:rsid w:val="00763638"/>
    <w:rsid w:val="007B059D"/>
    <w:rsid w:val="00887837"/>
    <w:rsid w:val="00922500"/>
    <w:rsid w:val="00A37A77"/>
    <w:rsid w:val="00C4242B"/>
    <w:rsid w:val="00C43435"/>
    <w:rsid w:val="00D233D2"/>
    <w:rsid w:val="00EC4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83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878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3">
    <w:name w:val="annotation reference"/>
    <w:basedOn w:val="a0"/>
    <w:uiPriority w:val="99"/>
    <w:semiHidden/>
    <w:unhideWhenUsed/>
    <w:rsid w:val="00C43435"/>
    <w:rPr>
      <w:rFonts w:cs="Times New Roman"/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4343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43435"/>
    <w:rPr>
      <w:rFonts w:ascii="Times New Roman CYR" w:eastAsiaTheme="minorEastAsia" w:hAnsi="Times New Roman CYR" w:cs="Times New Roman CYR"/>
      <w:sz w:val="20"/>
      <w:szCs w:val="20"/>
      <w:lang w:eastAsia="ru-RU"/>
    </w:rPr>
  </w:style>
  <w:style w:type="table" w:styleId="a6">
    <w:name w:val="Table Grid"/>
    <w:basedOn w:val="a1"/>
    <w:uiPriority w:val="59"/>
    <w:rsid w:val="00C43435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43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4343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mments" Target="comments.xml"/><Relationship Id="rId4" Type="http://schemas.openxmlformats.org/officeDocument/2006/relationships/hyperlink" Target="https://login.consultant.ru/link/?req=doc&amp;base=LAW&amp;n=464999&amp;date=14.02.2025&amp;dst=121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1976</Words>
  <Characters>11264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5</cp:revision>
  <dcterms:created xsi:type="dcterms:W3CDTF">2025-04-03T06:07:00Z</dcterms:created>
  <dcterms:modified xsi:type="dcterms:W3CDTF">2025-04-14T03:52:00Z</dcterms:modified>
</cp:coreProperties>
</file>